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3.000000000002" w:type="dxa"/>
        <w:jc w:val="left"/>
        <w:tblInd w:w="-28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93"/>
        <w:gridCol w:w="3693"/>
        <w:gridCol w:w="5387"/>
        <w:tblGridChange w:id="0">
          <w:tblGrid>
            <w:gridCol w:w="1693"/>
            <w:gridCol w:w="3693"/>
            <w:gridCol w:w="538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-6349</wp:posOffset>
                  </wp:positionV>
                  <wp:extent cx="627380" cy="656590"/>
                  <wp:effectExtent b="0" l="0" r="0" t="0"/>
                  <wp:wrapSquare wrapText="bothSides" distB="0" distT="0" distL="0" distR="0"/>
                  <wp:docPr id="5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" cy="656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Carátula para entrega de prácticas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Facultad de Ingeniería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8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Laboratorio de docencia</w:t>
            </w:r>
          </w:p>
        </w:tc>
      </w:tr>
    </w:tbl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sz w:val="72"/>
          <w:szCs w:val="72"/>
          <w:rtl w:val="0"/>
        </w:rPr>
        <w:t xml:space="preserve">Laboratorios de computación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salas A y B</w:t>
      </w:r>
    </w:p>
    <w:p w:rsidR="00000000" w:rsidDel="00000000" w:rsidP="00000000" w:rsidRDefault="00000000" w:rsidRPr="00000000" w14:paraId="00000011">
      <w:pPr>
        <w:jc w:val="center"/>
        <w:rPr>
          <w:sz w:val="44"/>
          <w:szCs w:val="4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454.0" w:type="dxa"/>
        <w:jc w:val="left"/>
        <w:tblInd w:w="0.0" w:type="dxa"/>
        <w:tblLayout w:type="fixed"/>
        <w:tblLook w:val="0000"/>
      </w:tblPr>
      <w:tblGrid>
        <w:gridCol w:w="3600"/>
        <w:gridCol w:w="6854"/>
        <w:tblGridChange w:id="0">
          <w:tblGrid>
            <w:gridCol w:w="3600"/>
            <w:gridCol w:w="6854"/>
          </w:tblGrid>
        </w:tblGridChange>
      </w:tblGrid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2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Profesor: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Claudia Rodriguez Espino</w:t>
            </w:r>
          </w:p>
        </w:tc>
      </w:tr>
      <w:tr>
        <w:trPr>
          <w:trHeight w:val="86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5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Fundamentos De Programación</w:t>
            </w:r>
          </w:p>
        </w:tc>
      </w:tr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8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04</w:t>
            </w:r>
          </w:p>
        </w:tc>
      </w:tr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B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Práctica #1</w:t>
            </w:r>
          </w:p>
        </w:tc>
      </w:tr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1E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Valtierra Portillo Maximiliano</w:t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0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righ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No. de Equipo de cómputo empleado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39 Rusia</w:t>
            </w:r>
          </w:p>
        </w:tc>
      </w:tr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5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2019-2</w:t>
            </w:r>
            <w:r w:rsidDel="00000000" w:rsidR="00000000" w:rsidRPr="00000000"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br w:type="textWrapping"/>
            </w:r>
          </w:p>
        </w:tc>
      </w:tr>
      <w:tr>
        <w:trPr>
          <w:trHeight w:val="7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8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ind w:left="629" w:right="0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Fecha de entrega: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 Febrero 2019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8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C">
            <w:pPr>
              <w:ind w:left="629" w:right="0" w:firstLine="0"/>
              <w:jc w:val="right"/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629" w:right="0" w:firstLine="0"/>
              <w:jc w:val="right"/>
              <w:rPr/>
            </w:pPr>
            <w:r w:rsidDel="00000000" w:rsidR="00000000" w:rsidRPr="00000000">
              <w:rPr>
                <w:rFonts w:ascii="Cambria" w:cs="Cambria" w:eastAsia="Cambria" w:hAnsi="Cambria"/>
                <w:i w:val="1"/>
                <w:color w:val="000000"/>
                <w:sz w:val="30"/>
                <w:szCs w:val="30"/>
                <w:rtl w:val="0"/>
              </w:rPr>
              <w:t xml:space="preserve">Obervaciones: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shd w:fill="auto" w:val="clear"/>
          </w:tcPr>
          <w:p w:rsidR="00000000" w:rsidDel="00000000" w:rsidP="00000000" w:rsidRDefault="00000000" w:rsidRPr="00000000" w14:paraId="0000002F">
            <w:pPr>
              <w:ind w:left="629" w:right="0" w:firstLine="0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629" w:right="0" w:firstLine="0"/>
              <w:jc w:val="left"/>
              <w:rPr>
                <w:rFonts w:ascii="Liberation Serif" w:cs="Liberation Serif" w:eastAsia="Liberation Serif" w:hAnsi="Liberation Serif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rPr>
          <w:rFonts w:ascii="Cambria" w:cs="Cambria" w:eastAsia="Cambria" w:hAnsi="Cambria"/>
          <w:color w:val="000000"/>
          <w:sz w:val="30"/>
          <w:szCs w:val="30"/>
        </w:rPr>
      </w:pPr>
      <w:r w:rsidDel="00000000" w:rsidR="00000000" w:rsidRPr="00000000">
        <w:rPr>
          <w:rtl w:val="0"/>
        </w:rPr>
        <w:t xml:space="preserve">                      </w:t>
        <w:br w:type="textWrapping"/>
        <w:t xml:space="preserve">                        </w:t>
      </w:r>
      <w:r w:rsidDel="00000000" w:rsidR="00000000" w:rsidRPr="00000000">
        <w:rPr>
          <w:rFonts w:ascii="Cambria" w:cs="Cambria" w:eastAsia="Cambria" w:hAnsi="Cambria"/>
          <w:color w:val="000000"/>
          <w:sz w:val="30"/>
          <w:szCs w:val="30"/>
          <w:rtl w:val="0"/>
        </w:rPr>
        <w:t xml:space="preserve">CALIFICACIÓN: __________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16355b"/>
          <w:sz w:val="52"/>
          <w:szCs w:val="52"/>
          <w:u w:val="none"/>
          <w:shd w:fill="auto" w:val="clear"/>
          <w:vertAlign w:val="baseline"/>
          <w:rtl w:val="0"/>
        </w:rPr>
        <w:t xml:space="preserve">Guía práctica de estudio 01: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16355b"/>
          <w:sz w:val="48"/>
          <w:szCs w:val="48"/>
          <w:u w:val="none"/>
          <w:shd w:fill="auto" w:val="clear"/>
          <w:vertAlign w:val="baseline"/>
          <w:rtl w:val="0"/>
        </w:rPr>
        <w:t xml:space="preserve">La computación como herramienta de trabajo del profesional de ingeniería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Objetivo: </w:t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mbria" w:cs="Cambria" w:eastAsia="Cambria" w:hAnsi="Cambria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Descubrir y utilizar herramientas de software que se ofrecen en Internet que permitan realizar actividades y trabajos académicos de forma organizada y profesional a lo largo de la vida escolar, tales como manejo de repositorios de almacenamiento y buscadores con funciones avanzadas. </w:t>
      </w:r>
    </w:p>
    <w:p w:rsidR="00000000" w:rsidDel="00000000" w:rsidP="00000000" w:rsidRDefault="00000000" w:rsidRPr="00000000" w14:paraId="00000035">
      <w:pPr>
        <w:rPr>
          <w:rFonts w:ascii="Cambria" w:cs="Cambria" w:eastAsia="Cambria" w:hAnsi="Cambria"/>
          <w:color w:val="000000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000000"/>
          <w:sz w:val="28"/>
          <w:szCs w:val="28"/>
          <w:rtl w:val="0"/>
        </w:rPr>
        <w:t xml:space="preserve">ACTIVIDADES.</w:t>
      </w:r>
    </w:p>
    <w:p w:rsidR="00000000" w:rsidDel="00000000" w:rsidP="00000000" w:rsidRDefault="00000000" w:rsidRPr="00000000" w14:paraId="00000036">
      <w:pPr>
        <w:rPr>
          <w:rFonts w:ascii="Cambria" w:cs="Cambria" w:eastAsia="Cambria" w:hAnsi="Cambria"/>
          <w:color w:val="000000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color w:val="000000"/>
          <w:sz w:val="28"/>
          <w:szCs w:val="28"/>
          <w:rtl w:val="0"/>
        </w:rPr>
        <w:t xml:space="preserve">El día de hoy ocupamos distintos comandos para facilitar y hacer mas agil una busqueda por medio de Google.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3023235</wp:posOffset>
            </wp:positionH>
            <wp:positionV relativeFrom="paragraph">
              <wp:posOffset>220027</wp:posOffset>
            </wp:positionV>
            <wp:extent cx="3599425" cy="2025333"/>
            <wp:effectExtent b="0" l="0" r="0" t="0"/>
            <wp:wrapSquare wrapText="bothSides" distB="0" distT="0" distL="0" distR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425" cy="20253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2428875" cy="2585118"/>
            <wp:effectExtent b="0" l="0" r="0" t="0"/>
            <wp:wrapSquare wrapText="bothSides" distB="0" distT="0" distL="0" distR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470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5851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85725</wp:posOffset>
            </wp:positionV>
            <wp:extent cx="3067050" cy="2028825"/>
            <wp:effectExtent b="0" l="0" r="0" t="0"/>
            <wp:wrapSquare wrapText="bothSides" distB="0" distT="0" distL="0" distR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2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3267075</wp:posOffset>
            </wp:positionH>
            <wp:positionV relativeFrom="paragraph">
              <wp:posOffset>38100</wp:posOffset>
            </wp:positionV>
            <wp:extent cx="3276600" cy="2076450"/>
            <wp:effectExtent b="0" l="0" r="0" t="0"/>
            <wp:wrapSquare wrapText="bothSides" distB="0" distT="0" distL="0" distR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076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2311718</wp:posOffset>
            </wp:positionH>
            <wp:positionV relativeFrom="paragraph">
              <wp:posOffset>4872038</wp:posOffset>
            </wp:positionV>
            <wp:extent cx="1999297" cy="1943100"/>
            <wp:effectExtent b="0" l="0" r="0" t="0"/>
            <wp:wrapSquare wrapText="bothSides" distB="0" distT="0" distL="0" distR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27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9297" cy="194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1543050" cy="1789509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513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7895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2447925</wp:posOffset>
            </wp:positionV>
            <wp:extent cx="2087604" cy="1714500"/>
            <wp:effectExtent b="0" l="0" r="0" t="0"/>
            <wp:wrapSquare wrapText="bothSides" distB="0" distT="0" distL="0" distR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313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7604" cy="171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4161473</wp:posOffset>
            </wp:positionH>
            <wp:positionV relativeFrom="paragraph">
              <wp:posOffset>38100</wp:posOffset>
            </wp:positionV>
            <wp:extent cx="2267902" cy="1713754"/>
            <wp:effectExtent b="0" l="0" r="0" t="0"/>
            <wp:wrapSquare wrapText="bothSides" distB="0" distT="0" distL="0" distR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2545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7902" cy="17137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4572000</wp:posOffset>
            </wp:positionH>
            <wp:positionV relativeFrom="paragraph">
              <wp:posOffset>4829175</wp:posOffset>
            </wp:positionV>
            <wp:extent cx="1628775" cy="1876867"/>
            <wp:effectExtent b="0" l="0" r="0" t="0"/>
            <wp:wrapSquare wrapText="bothSides" distB="0" distT="0" distL="0" distR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511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8768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3905250</wp:posOffset>
            </wp:positionH>
            <wp:positionV relativeFrom="paragraph">
              <wp:posOffset>7258050</wp:posOffset>
            </wp:positionV>
            <wp:extent cx="1632585" cy="1838325"/>
            <wp:effectExtent b="0" l="0" r="0" t="0"/>
            <wp:wrapSquare wrapText="bothSides" distB="0" distT="0" distL="0" distR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500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1838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4791075</wp:posOffset>
            </wp:positionV>
            <wp:extent cx="2038350" cy="2106295"/>
            <wp:effectExtent b="0" l="0" r="0" t="0"/>
            <wp:wrapSquare wrapText="bothSides" distB="0" distT="0" distL="0" distR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12248" l="0" r="354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106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7191375</wp:posOffset>
            </wp:positionV>
            <wp:extent cx="2770823" cy="2096187"/>
            <wp:effectExtent b="0" l="0" r="0" t="0"/>
            <wp:wrapSquare wrapText="bothSides" distB="0" distT="0" distL="0" distR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0823" cy="2096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2057400</wp:posOffset>
            </wp:positionH>
            <wp:positionV relativeFrom="paragraph">
              <wp:posOffset>0</wp:posOffset>
            </wp:positionV>
            <wp:extent cx="1542097" cy="1944384"/>
            <wp:effectExtent b="0" l="0" r="0" t="0"/>
            <wp:wrapSquare wrapText="bothSides" distB="0" distT="0" distL="0" distR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4956" r="349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2097" cy="19443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2400300</wp:posOffset>
            </wp:positionH>
            <wp:positionV relativeFrom="paragraph">
              <wp:posOffset>2428875</wp:posOffset>
            </wp:positionV>
            <wp:extent cx="2057400" cy="1477645"/>
            <wp:effectExtent b="0" l="0" r="0" t="0"/>
            <wp:wrapSquare wrapText="bothSides" distB="0" distT="0" distL="0" distR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9468" l="4000" r="4077" t="344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77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4895850</wp:posOffset>
            </wp:positionH>
            <wp:positionV relativeFrom="paragraph">
              <wp:posOffset>2390775</wp:posOffset>
            </wp:positionV>
            <wp:extent cx="2190750" cy="1661187"/>
            <wp:effectExtent b="0" l="0" r="0" t="0"/>
            <wp:wrapSquare wrapText="bothSides" distB="0" distT="0" distL="0" distR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61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/>
      <w:pgMar w:bottom="284" w:top="568" w:left="1134" w:right="675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ambria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3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5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14.png"/><Relationship Id="rId21" Type="http://schemas.openxmlformats.org/officeDocument/2006/relationships/image" Target="media/image10.png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.jpg"/><Relationship Id="rId18" Type="http://schemas.openxmlformats.org/officeDocument/2006/relationships/image" Target="media/image6.png"/><Relationship Id="rId7" Type="http://schemas.openxmlformats.org/officeDocument/2006/relationships/image" Target="media/image1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